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E380" w14:textId="641E98CB" w:rsidR="00CC6AAE" w:rsidRDefault="00CC6AAE" w:rsidP="00CC6AAE">
      <w:pPr>
        <w:rPr>
          <w:rFonts w:ascii="Arial" w:hAnsi="Arial" w:cs="Arial"/>
          <w:b/>
          <w:bCs/>
          <w:sz w:val="21"/>
          <w:szCs w:val="21"/>
        </w:rPr>
      </w:pPr>
      <w:r>
        <w:rPr>
          <w:rFonts w:ascii="Arial" w:hAnsi="Arial" w:cs="Arial"/>
          <w:b/>
          <w:bCs/>
          <w:sz w:val="21"/>
          <w:szCs w:val="21"/>
        </w:rPr>
        <w:t>Belangrijkste activiteiten afgelopen kwartaal</w:t>
      </w:r>
      <w:r w:rsidR="007808D7">
        <w:rPr>
          <w:rFonts w:ascii="Arial" w:hAnsi="Arial" w:cs="Arial"/>
          <w:b/>
          <w:bCs/>
          <w:sz w:val="21"/>
          <w:szCs w:val="21"/>
        </w:rPr>
        <w:t xml:space="preserve"> </w:t>
      </w:r>
      <w:r w:rsidR="007808D7" w:rsidRPr="00036A3C">
        <w:rPr>
          <w:rFonts w:ascii="Arial" w:hAnsi="Arial" w:cs="Arial"/>
          <w:sz w:val="21"/>
          <w:szCs w:val="21"/>
        </w:rPr>
        <w:t>Zie ook</w:t>
      </w:r>
      <w:r w:rsidR="007808D7">
        <w:rPr>
          <w:rStyle w:val="Hyperlink"/>
          <w:color w:val="000000"/>
        </w:rPr>
        <w:t xml:space="preserve"> </w:t>
      </w:r>
      <w:hyperlink r:id="rId7" w:history="1">
        <w:r w:rsidR="007808D7" w:rsidRPr="00036A3C">
          <w:rPr>
            <w:rStyle w:val="Hyperlink"/>
            <w:rFonts w:ascii="Arial" w:hAnsi="Arial" w:cs="Arial"/>
            <w:sz w:val="21"/>
            <w:szCs w:val="21"/>
          </w:rPr>
          <w:t>https://beterzeist.com/actueel</w:t>
        </w:r>
      </w:hyperlink>
    </w:p>
    <w:p w14:paraId="71F8E7AB" w14:textId="67AE70FC" w:rsidR="00CD0AAD" w:rsidRDefault="00CC6AAE" w:rsidP="00CC6AAE">
      <w:pPr>
        <w:rPr>
          <w:rFonts w:ascii="Arial" w:hAnsi="Arial" w:cs="Arial"/>
          <w:i/>
          <w:iCs/>
          <w:sz w:val="21"/>
          <w:szCs w:val="21"/>
          <w:u w:val="single"/>
        </w:rPr>
      </w:pPr>
      <w:r w:rsidRPr="00036A3C">
        <w:rPr>
          <w:rFonts w:ascii="Arial" w:hAnsi="Arial" w:cs="Arial"/>
          <w:b/>
          <w:bCs/>
          <w:sz w:val="21"/>
          <w:szCs w:val="21"/>
        </w:rPr>
        <w:t>Groen</w:t>
      </w:r>
    </w:p>
    <w:p w14:paraId="2B97B9A2" w14:textId="4CB716DE" w:rsidR="00CC6AAE" w:rsidRPr="00CD0AAD" w:rsidRDefault="00CC6AAE" w:rsidP="00CD0AAD">
      <w:pPr>
        <w:pStyle w:val="Lijstalinea"/>
        <w:numPr>
          <w:ilvl w:val="0"/>
          <w:numId w:val="7"/>
        </w:numPr>
        <w:rPr>
          <w:rFonts w:ascii="Arial" w:hAnsi="Arial" w:cs="Arial"/>
          <w:sz w:val="21"/>
          <w:szCs w:val="21"/>
        </w:rPr>
      </w:pPr>
      <w:r w:rsidRPr="00CD0AAD">
        <w:rPr>
          <w:rFonts w:ascii="Arial" w:hAnsi="Arial" w:cs="Arial"/>
          <w:i/>
          <w:iCs/>
          <w:sz w:val="21"/>
          <w:szCs w:val="21"/>
          <w:u w:val="single"/>
        </w:rPr>
        <w:t>Boekje over Groen in Zeist</w:t>
      </w:r>
      <w:r w:rsidRPr="00CD0AAD">
        <w:rPr>
          <w:rFonts w:ascii="Arial" w:hAnsi="Arial" w:cs="Arial"/>
          <w:sz w:val="21"/>
          <w:szCs w:val="21"/>
        </w:rPr>
        <w:t>. Het is in het kader van Beter Zeist en de groen groepen opgesteld. Deze maand komt het op papier en digitaal beschikbaar.</w:t>
      </w:r>
    </w:p>
    <w:p w14:paraId="76B93EE9" w14:textId="77777777" w:rsidR="00CC6AAE" w:rsidRPr="00CD0AAD" w:rsidRDefault="00CC6AAE" w:rsidP="00CD0AAD">
      <w:pPr>
        <w:pStyle w:val="Lijstalinea"/>
        <w:numPr>
          <w:ilvl w:val="0"/>
          <w:numId w:val="7"/>
        </w:numPr>
        <w:rPr>
          <w:rFonts w:ascii="Arial" w:hAnsi="Arial" w:cs="Arial"/>
          <w:sz w:val="21"/>
          <w:szCs w:val="21"/>
        </w:rPr>
      </w:pPr>
      <w:r w:rsidRPr="00CD0AAD">
        <w:rPr>
          <w:rFonts w:ascii="Arial" w:hAnsi="Arial" w:cs="Arial"/>
          <w:i/>
          <w:iCs/>
          <w:sz w:val="21"/>
          <w:szCs w:val="21"/>
          <w:u w:val="single"/>
        </w:rPr>
        <w:t>Voorbereiding biodiversiteitsplan</w:t>
      </w:r>
      <w:r w:rsidRPr="00CD0AAD">
        <w:rPr>
          <w:rFonts w:ascii="Arial" w:hAnsi="Arial" w:cs="Arial"/>
          <w:sz w:val="21"/>
          <w:szCs w:val="21"/>
          <w:u w:val="single"/>
        </w:rPr>
        <w:t>.</w:t>
      </w:r>
      <w:r w:rsidRPr="00CD0AAD">
        <w:rPr>
          <w:rFonts w:ascii="Arial" w:hAnsi="Arial" w:cs="Arial"/>
          <w:sz w:val="21"/>
          <w:szCs w:val="21"/>
        </w:rPr>
        <w:t xml:space="preserve"> Er is inmiddels een concept beschikbaar. Gemeente Zeist maakt verder werk van een inventarisatie van soorten: </w:t>
      </w:r>
      <w:r w:rsidRPr="00CD0AAD">
        <w:rPr>
          <w:rFonts w:ascii="Arial" w:hAnsi="Arial" w:cs="Arial"/>
          <w:i/>
          <w:iCs/>
          <w:sz w:val="21"/>
          <w:szCs w:val="21"/>
        </w:rPr>
        <w:t>Heel Zeist telt mee</w:t>
      </w:r>
      <w:r w:rsidRPr="00CD0AAD">
        <w:rPr>
          <w:rFonts w:ascii="Arial" w:hAnsi="Arial" w:cs="Arial"/>
          <w:sz w:val="21"/>
          <w:szCs w:val="21"/>
        </w:rPr>
        <w:t>. Het contact met nieuwe medewerker Coosje Bakker-Wartena verloopt goed.</w:t>
      </w:r>
    </w:p>
    <w:p w14:paraId="6BF783D1" w14:textId="77777777" w:rsidR="00CD0AAD" w:rsidRDefault="00CC6AAE" w:rsidP="00CC6AAE">
      <w:pPr>
        <w:pStyle w:val="Gemiddeldraster1-accent21"/>
        <w:spacing w:after="0" w:line="240" w:lineRule="auto"/>
        <w:ind w:left="0"/>
        <w:rPr>
          <w:rFonts w:ascii="Arial" w:hAnsi="Arial" w:cs="Arial"/>
          <w:i/>
          <w:iCs/>
          <w:sz w:val="21"/>
          <w:szCs w:val="21"/>
          <w:u w:val="single"/>
        </w:rPr>
      </w:pPr>
      <w:r w:rsidRPr="00036A3C">
        <w:rPr>
          <w:rFonts w:ascii="Arial" w:hAnsi="Arial" w:cs="Arial"/>
          <w:b/>
          <w:bCs/>
          <w:sz w:val="21"/>
          <w:szCs w:val="21"/>
        </w:rPr>
        <w:t>Participatie</w:t>
      </w:r>
      <w:r w:rsidRPr="00000ED4">
        <w:rPr>
          <w:rFonts w:ascii="Arial" w:hAnsi="Arial" w:cs="Arial"/>
          <w:sz w:val="21"/>
          <w:szCs w:val="21"/>
        </w:rPr>
        <w:br/>
      </w:r>
    </w:p>
    <w:p w14:paraId="3A3EC836" w14:textId="77777777" w:rsidR="00CD0AAD" w:rsidRPr="00CD0AAD" w:rsidRDefault="00CC6AAE" w:rsidP="00CD0AAD">
      <w:pPr>
        <w:pStyle w:val="Gemiddeldraster1-accent21"/>
        <w:numPr>
          <w:ilvl w:val="0"/>
          <w:numId w:val="6"/>
        </w:numPr>
        <w:spacing w:after="0" w:line="240" w:lineRule="auto"/>
        <w:rPr>
          <w:rFonts w:ascii="Arial" w:hAnsi="Arial" w:cs="Arial"/>
          <w:b/>
          <w:bCs/>
          <w:sz w:val="21"/>
          <w:szCs w:val="21"/>
          <w:u w:val="single"/>
        </w:rPr>
      </w:pPr>
      <w:r w:rsidRPr="00000ED4">
        <w:rPr>
          <w:rFonts w:ascii="Arial" w:hAnsi="Arial" w:cs="Arial"/>
          <w:i/>
          <w:iCs/>
          <w:sz w:val="21"/>
          <w:szCs w:val="21"/>
          <w:u w:val="single"/>
        </w:rPr>
        <w:t>Handvat participatie</w:t>
      </w:r>
      <w:r w:rsidRPr="00000ED4">
        <w:rPr>
          <w:rFonts w:ascii="Arial" w:hAnsi="Arial" w:cs="Arial"/>
          <w:sz w:val="21"/>
          <w:szCs w:val="21"/>
        </w:rPr>
        <w:t xml:space="preserve">. Dit geldt alleen voor gemeentelijke ontwikkelingen. Voor gemeentelijke </w:t>
      </w:r>
      <w:r w:rsidRPr="00000ED4">
        <w:rPr>
          <w:rFonts w:ascii="Arial" w:hAnsi="Arial" w:cs="Arial"/>
          <w:i/>
          <w:iCs/>
          <w:sz w:val="21"/>
          <w:szCs w:val="21"/>
        </w:rPr>
        <w:t>omgevings</w:t>
      </w:r>
      <w:r w:rsidRPr="00000ED4">
        <w:rPr>
          <w:rFonts w:ascii="Arial" w:hAnsi="Arial" w:cs="Arial"/>
          <w:sz w:val="21"/>
          <w:szCs w:val="21"/>
        </w:rPr>
        <w:t>activiteiten beperkt de raad (op voorstel van het college) het niveau van participatie tot raadplegen i.p.v. ook adviseren en mee-ontwikkelen (co</w:t>
      </w:r>
      <w:r>
        <w:rPr>
          <w:rFonts w:ascii="Arial" w:hAnsi="Arial" w:cs="Arial"/>
          <w:sz w:val="21"/>
          <w:szCs w:val="21"/>
        </w:rPr>
        <w:t>-</w:t>
      </w:r>
      <w:r w:rsidRPr="00000ED4">
        <w:rPr>
          <w:rFonts w:ascii="Arial" w:hAnsi="Arial" w:cs="Arial"/>
          <w:sz w:val="21"/>
          <w:szCs w:val="21"/>
        </w:rPr>
        <w:t>creatie). Dat betekent dat belanghebbenden t/m het jaar 2032 over omgevingsplannen alleen worden geraadpleegd. Hiertegen is bij de raad bezwaar gemaakt (tevens klacht).</w:t>
      </w:r>
    </w:p>
    <w:p w14:paraId="443700F7" w14:textId="18AE3997" w:rsidR="00CD0AAD" w:rsidRPr="00CD0AAD" w:rsidRDefault="00CC6AAE" w:rsidP="00CC6AAE">
      <w:pPr>
        <w:pStyle w:val="Gemiddeldraster1-accent21"/>
        <w:numPr>
          <w:ilvl w:val="0"/>
          <w:numId w:val="6"/>
        </w:numPr>
        <w:spacing w:after="0" w:line="240" w:lineRule="auto"/>
        <w:rPr>
          <w:rFonts w:ascii="Arial" w:hAnsi="Arial" w:cs="Arial"/>
          <w:b/>
          <w:bCs/>
          <w:sz w:val="21"/>
          <w:szCs w:val="21"/>
          <w:u w:val="single"/>
        </w:rPr>
      </w:pPr>
      <w:r w:rsidRPr="00000ED4">
        <w:rPr>
          <w:rFonts w:ascii="Arial" w:eastAsia="Times New Roman" w:hAnsi="Arial" w:cs="Arial"/>
          <w:i/>
          <w:iCs/>
          <w:sz w:val="21"/>
          <w:szCs w:val="21"/>
          <w:u w:val="single"/>
          <w:lang w:eastAsia="en-GB"/>
        </w:rPr>
        <w:t>Participatie voor inwoners en initiatiefnemers</w:t>
      </w:r>
      <w:r w:rsidRPr="00000ED4">
        <w:rPr>
          <w:rFonts w:ascii="Arial" w:eastAsia="Times New Roman" w:hAnsi="Arial" w:cs="Arial"/>
          <w:i/>
          <w:iCs/>
          <w:sz w:val="21"/>
          <w:szCs w:val="21"/>
          <w:lang w:eastAsia="en-GB"/>
        </w:rPr>
        <w:t xml:space="preserve">. </w:t>
      </w:r>
      <w:r w:rsidRPr="00000ED4">
        <w:rPr>
          <w:rFonts w:ascii="Arial" w:eastAsia="Times New Roman" w:hAnsi="Arial" w:cs="Arial"/>
          <w:sz w:val="21"/>
          <w:szCs w:val="21"/>
          <w:lang w:eastAsia="en-GB"/>
        </w:rPr>
        <w:t>Tot begin 2025 geldt het tijdelijke</w:t>
      </w:r>
      <w:r w:rsidR="00CD0AAD">
        <w:rPr>
          <w:rFonts w:ascii="Arial" w:eastAsia="Times New Roman" w:hAnsi="Arial" w:cs="Arial"/>
          <w:sz w:val="21"/>
          <w:szCs w:val="21"/>
          <w:lang w:eastAsia="en-GB"/>
        </w:rPr>
        <w:t xml:space="preserve"> </w:t>
      </w:r>
      <w:r w:rsidRPr="00CD0AAD">
        <w:rPr>
          <w:rFonts w:ascii="Arial" w:hAnsi="Arial" w:cs="Arial"/>
          <w:sz w:val="21"/>
          <w:szCs w:val="21"/>
        </w:rPr>
        <w:t>beoordelings- en toetsingskader 2024 en de daarvan afgeleide verordening. Dit is op zich een goede regeling. Wel is het de vraag of deze correct wordt toegepast.</w:t>
      </w:r>
    </w:p>
    <w:p w14:paraId="67C5FC04" w14:textId="5394701A" w:rsidR="00CD0AAD" w:rsidRDefault="00CD0AAD" w:rsidP="00CC6AAE">
      <w:pPr>
        <w:rPr>
          <w:rFonts w:ascii="Arial" w:hAnsi="Arial" w:cs="Arial"/>
          <w:sz w:val="21"/>
          <w:szCs w:val="21"/>
          <w:u w:val="single"/>
        </w:rPr>
      </w:pPr>
      <w:r>
        <w:rPr>
          <w:rFonts w:ascii="Arial" w:hAnsi="Arial" w:cs="Arial"/>
          <w:b/>
          <w:bCs/>
          <w:sz w:val="21"/>
          <w:szCs w:val="21"/>
        </w:rPr>
        <w:br/>
      </w:r>
      <w:r w:rsidR="00CC6AAE" w:rsidRPr="00036A3C">
        <w:rPr>
          <w:rFonts w:ascii="Arial" w:hAnsi="Arial" w:cs="Arial"/>
          <w:b/>
          <w:bCs/>
          <w:sz w:val="21"/>
          <w:szCs w:val="21"/>
        </w:rPr>
        <w:t>Projecten: belangrijk</w:t>
      </w:r>
      <w:r>
        <w:rPr>
          <w:rFonts w:ascii="Arial" w:hAnsi="Arial" w:cs="Arial"/>
          <w:b/>
          <w:bCs/>
          <w:sz w:val="21"/>
          <w:szCs w:val="21"/>
        </w:rPr>
        <w:t>e</w:t>
      </w:r>
      <w:r w:rsidR="00CC6AAE" w:rsidRPr="00036A3C">
        <w:rPr>
          <w:rFonts w:ascii="Arial" w:hAnsi="Arial" w:cs="Arial"/>
          <w:b/>
          <w:bCs/>
          <w:sz w:val="21"/>
          <w:szCs w:val="21"/>
        </w:rPr>
        <w:t xml:space="preserve"> ontwikkeling</w:t>
      </w:r>
      <w:r w:rsidR="00CC6AAE">
        <w:rPr>
          <w:rFonts w:ascii="Arial" w:hAnsi="Arial" w:cs="Arial"/>
          <w:b/>
          <w:bCs/>
          <w:sz w:val="21"/>
          <w:szCs w:val="21"/>
        </w:rPr>
        <w:t>en</w:t>
      </w:r>
    </w:p>
    <w:p w14:paraId="7487D7C7" w14:textId="77777777" w:rsidR="00CD0AAD" w:rsidRDefault="00CC6AAE" w:rsidP="00CD0AAD">
      <w:pPr>
        <w:pStyle w:val="Lijstalinea"/>
        <w:numPr>
          <w:ilvl w:val="0"/>
          <w:numId w:val="5"/>
        </w:numPr>
        <w:rPr>
          <w:rFonts w:ascii="Arial" w:hAnsi="Arial" w:cs="Arial"/>
          <w:sz w:val="21"/>
          <w:szCs w:val="21"/>
          <w:u w:val="single"/>
        </w:rPr>
      </w:pPr>
      <w:r w:rsidRPr="00CD0AAD">
        <w:rPr>
          <w:rFonts w:ascii="Arial" w:hAnsi="Arial" w:cs="Arial"/>
          <w:sz w:val="21"/>
          <w:szCs w:val="21"/>
          <w:u w:val="single"/>
        </w:rPr>
        <w:t>Boswet.</w:t>
      </w:r>
      <w:r w:rsidRPr="00CD0AAD">
        <w:rPr>
          <w:rFonts w:ascii="Arial" w:hAnsi="Arial" w:cs="Arial"/>
          <w:sz w:val="21"/>
          <w:szCs w:val="21"/>
        </w:rPr>
        <w:t xml:space="preserve"> Beroep van Beter Zeist en Milieuzorg Zeist bij de rechtbank tegen vroegtijdige boskap zonder compensatie door grote bosgebieden van de WA Hoeve, Huis ter Heide, Sortie 16 en Vliegveld Soesterberg onder de gemeentelijke bomenverordening te brengen.</w:t>
      </w:r>
    </w:p>
    <w:p w14:paraId="7B4CB4D8" w14:textId="77777777" w:rsidR="00CD0AAD" w:rsidRPr="00CD0AAD" w:rsidRDefault="00CC6AAE" w:rsidP="00CD0AAD">
      <w:pPr>
        <w:pStyle w:val="Lijstalinea"/>
        <w:numPr>
          <w:ilvl w:val="0"/>
          <w:numId w:val="5"/>
        </w:numPr>
        <w:rPr>
          <w:rFonts w:ascii="Arial" w:hAnsi="Arial" w:cs="Arial"/>
          <w:sz w:val="21"/>
          <w:szCs w:val="21"/>
          <w:u w:val="single"/>
        </w:rPr>
      </w:pPr>
      <w:r w:rsidRPr="00CD0AAD">
        <w:rPr>
          <w:rFonts w:ascii="Arial" w:hAnsi="Arial" w:cs="Arial"/>
          <w:sz w:val="21"/>
          <w:szCs w:val="21"/>
          <w:u w:val="single"/>
        </w:rPr>
        <w:t>WA Hoeve</w:t>
      </w:r>
      <w:r w:rsidRPr="00CD0AAD">
        <w:rPr>
          <w:rFonts w:ascii="Arial" w:hAnsi="Arial" w:cs="Arial"/>
          <w:sz w:val="21"/>
          <w:szCs w:val="21"/>
        </w:rPr>
        <w:t>. Over eerste bestemmingsplan over de Historische Middenas heeft Beter Zeist i.s.m. Vrienden van de WA Hoeve bij de Raad van State beroep ingesteld. Beroepsgronden o.a.: salamitactiek d.m.v. diverse bestemmingsplannen en invloed van bebouwing en gevolgen ervan op (omringende) NNN-gebied en Natura 2000. De actie crowdfunding voor (o.m. juridische) ondersteuning loopt goed.</w:t>
      </w:r>
    </w:p>
    <w:p w14:paraId="00295214" w14:textId="77777777" w:rsidR="00CD0AAD" w:rsidRPr="00CD0AAD" w:rsidRDefault="00CC6AAE" w:rsidP="00CD0AAD">
      <w:pPr>
        <w:pStyle w:val="Lijstalinea"/>
        <w:numPr>
          <w:ilvl w:val="0"/>
          <w:numId w:val="5"/>
        </w:numPr>
        <w:rPr>
          <w:rFonts w:ascii="Arial" w:hAnsi="Arial" w:cs="Arial"/>
          <w:sz w:val="21"/>
          <w:szCs w:val="21"/>
          <w:u w:val="single"/>
        </w:rPr>
      </w:pPr>
      <w:r w:rsidRPr="00CD0AAD">
        <w:rPr>
          <w:rFonts w:ascii="Arial" w:hAnsi="Arial" w:cs="Arial"/>
          <w:i/>
          <w:iCs/>
          <w:sz w:val="21"/>
          <w:szCs w:val="21"/>
          <w:u w:val="single"/>
        </w:rPr>
        <w:t>Nieuwe verbindingen Den Dolder en Remia</w:t>
      </w:r>
      <w:r w:rsidRPr="00CD0AAD">
        <w:rPr>
          <w:rFonts w:ascii="Arial" w:hAnsi="Arial" w:cs="Arial"/>
          <w:sz w:val="21"/>
          <w:szCs w:val="21"/>
          <w:u w:val="single"/>
        </w:rPr>
        <w:t>.</w:t>
      </w:r>
      <w:r w:rsidRPr="00CD0AAD">
        <w:rPr>
          <w:rFonts w:ascii="Arial" w:hAnsi="Arial" w:cs="Arial"/>
          <w:sz w:val="21"/>
          <w:szCs w:val="21"/>
        </w:rPr>
        <w:t xml:space="preserve"> Het Rijk en het Rijksvastgoed bedrijf werken niet mee aan de zuidelijke bypass over Landgoed Den Engh. Inmiddels is een alternatief scenario ontwikkeld waarover voor het zomerreces besluitvorming plaatsvindt. Een alternatief d.m.v. een vertrek van Remia vindt de wethouder nu niet aan de orde. Wel ligt er een ontwerpbesluit van het college over een aangepaste omgevingsvergunning voor uitbreiding van de capaciteit van de Remiafabriek.</w:t>
      </w:r>
    </w:p>
    <w:p w14:paraId="61BE46D0" w14:textId="77777777" w:rsidR="00CD0AAD" w:rsidRDefault="00CC6AAE" w:rsidP="00CD0AAD">
      <w:pPr>
        <w:pStyle w:val="Lijstalinea"/>
        <w:numPr>
          <w:ilvl w:val="0"/>
          <w:numId w:val="5"/>
        </w:numPr>
        <w:rPr>
          <w:rFonts w:ascii="Arial" w:hAnsi="Arial" w:cs="Arial"/>
          <w:sz w:val="21"/>
          <w:szCs w:val="21"/>
          <w:u w:val="single"/>
        </w:rPr>
      </w:pPr>
      <w:r w:rsidRPr="00CD0AAD">
        <w:rPr>
          <w:rFonts w:ascii="Arial" w:hAnsi="Arial" w:cs="Arial"/>
          <w:i/>
          <w:iCs/>
          <w:sz w:val="21"/>
          <w:szCs w:val="21"/>
          <w:u w:val="single"/>
        </w:rPr>
        <w:t>Huis ter Heide-West</w:t>
      </w:r>
      <w:r w:rsidRPr="00CD0AAD">
        <w:rPr>
          <w:rFonts w:ascii="Arial" w:hAnsi="Arial" w:cs="Arial"/>
          <w:sz w:val="21"/>
          <w:szCs w:val="21"/>
        </w:rPr>
        <w:t>. Het jarenlange touwtrekken over de woningbouw Huis ter Heide-West heeft uiteindelijk geleid tot behoud van de bosdriehoek die aansluit op de cultuurhistorische Kerkepad Zeist - Huis ter Heide. De woningbouw wordt wel gerealiseerd op een wat kleiner terrein.</w:t>
      </w:r>
    </w:p>
    <w:p w14:paraId="0736AB95" w14:textId="77777777" w:rsidR="00CD0AAD" w:rsidRDefault="00CC6AAE" w:rsidP="00CD0AAD">
      <w:pPr>
        <w:pStyle w:val="Lijstalinea"/>
        <w:numPr>
          <w:ilvl w:val="0"/>
          <w:numId w:val="5"/>
        </w:numPr>
        <w:rPr>
          <w:rFonts w:ascii="Arial" w:hAnsi="Arial" w:cs="Arial"/>
          <w:sz w:val="21"/>
          <w:szCs w:val="21"/>
          <w:u w:val="single"/>
        </w:rPr>
      </w:pPr>
      <w:r w:rsidRPr="00CD0AAD">
        <w:rPr>
          <w:rFonts w:ascii="Arial" w:hAnsi="Arial" w:cs="Arial"/>
          <w:i/>
          <w:iCs/>
          <w:sz w:val="21"/>
          <w:szCs w:val="21"/>
          <w:u w:val="single"/>
        </w:rPr>
        <w:t>Gebiedsvisie Dijnselburg</w:t>
      </w:r>
      <w:r w:rsidRPr="00CD0AAD">
        <w:rPr>
          <w:rFonts w:ascii="Arial" w:hAnsi="Arial" w:cs="Arial"/>
          <w:sz w:val="21"/>
          <w:szCs w:val="21"/>
        </w:rPr>
        <w:t>. Er worden toch geen extra woningen gebouwd op Landgoed Dijnselburg; wel op het aangrenzende gebied langs de Panweg (camping e.o., restaurant).</w:t>
      </w:r>
    </w:p>
    <w:p w14:paraId="583E9170" w14:textId="77777777" w:rsidR="00CD0AAD" w:rsidRDefault="00CC6AAE" w:rsidP="00CD0AAD">
      <w:pPr>
        <w:pStyle w:val="Lijstalinea"/>
        <w:numPr>
          <w:ilvl w:val="0"/>
          <w:numId w:val="5"/>
        </w:numPr>
        <w:rPr>
          <w:rFonts w:ascii="Arial" w:hAnsi="Arial" w:cs="Arial"/>
          <w:sz w:val="21"/>
          <w:szCs w:val="21"/>
          <w:u w:val="single"/>
        </w:rPr>
      </w:pPr>
      <w:r w:rsidRPr="00CD0AAD">
        <w:rPr>
          <w:rFonts w:ascii="Arial" w:hAnsi="Arial" w:cs="Arial"/>
          <w:i/>
          <w:iCs/>
          <w:sz w:val="21"/>
          <w:szCs w:val="21"/>
          <w:u w:val="single"/>
        </w:rPr>
        <w:t>Afsluiting voor auto’s van viaduct Huis ter Heideweg.</w:t>
      </w:r>
      <w:r w:rsidRPr="00CD0AAD">
        <w:rPr>
          <w:rFonts w:ascii="Arial" w:hAnsi="Arial" w:cs="Arial"/>
          <w:sz w:val="21"/>
          <w:szCs w:val="21"/>
        </w:rPr>
        <w:t xml:space="preserve"> Hierover lopen nog beroepsprocedures bij de rechtbank van de kant van Beter Zeist, de Buurt- en belangenvereniging en personen.</w:t>
      </w:r>
    </w:p>
    <w:p w14:paraId="231C414A" w14:textId="1BAA08F0" w:rsidR="00CD0AAD" w:rsidRDefault="00CC6AAE" w:rsidP="00CD0AAD">
      <w:pPr>
        <w:pStyle w:val="Lijstalinea"/>
        <w:numPr>
          <w:ilvl w:val="0"/>
          <w:numId w:val="5"/>
        </w:numPr>
        <w:rPr>
          <w:rFonts w:ascii="Arial" w:hAnsi="Arial" w:cs="Arial"/>
          <w:sz w:val="21"/>
          <w:szCs w:val="21"/>
          <w:u w:val="single"/>
        </w:rPr>
      </w:pPr>
      <w:r w:rsidRPr="00CD0AAD">
        <w:rPr>
          <w:rFonts w:ascii="Arial" w:hAnsi="Arial" w:cs="Arial"/>
          <w:i/>
          <w:iCs/>
          <w:sz w:val="21"/>
          <w:szCs w:val="21"/>
          <w:u w:val="single"/>
        </w:rPr>
        <w:t>PGGM-terrein Zeist-west.</w:t>
      </w:r>
      <w:r w:rsidRPr="00CD0AAD">
        <w:rPr>
          <w:rFonts w:ascii="Arial" w:hAnsi="Arial" w:cs="Arial"/>
          <w:sz w:val="21"/>
          <w:szCs w:val="21"/>
        </w:rPr>
        <w:t xml:space="preserve"> Het pensioenfonds vertrekt waarschijnlijk uit Zeist naar Utrecht Centraal</w:t>
      </w:r>
      <w:r w:rsidR="00826845">
        <w:rPr>
          <w:rFonts w:ascii="Arial" w:hAnsi="Arial" w:cs="Arial"/>
          <w:sz w:val="21"/>
          <w:szCs w:val="21"/>
        </w:rPr>
        <w:t>.</w:t>
      </w:r>
      <w:r w:rsidRPr="00CD0AAD">
        <w:rPr>
          <w:rFonts w:ascii="Arial" w:hAnsi="Arial" w:cs="Arial"/>
          <w:sz w:val="21"/>
          <w:szCs w:val="21"/>
        </w:rPr>
        <w:t xml:space="preserve"> Het gaat om 7 ha met een ruim 10 jaar geleden gebouwd kantoor van 40.000 m2 met een ondergrondse parkeergarage van 30.000 m2 in 3 lagen voor 970 auto’s. 60% van het gebied kan worden bebouwd. Het ligt in de Stichtse Lustwarande en vlak bij een belangrijke ecologische passage. Een eerste gesprek van Beter Zeist, Milieuzorg Zeist e.o. en omwonenden met de ontwikkelaar en vastgoedexploitant Amvest en de gemeente heeft plaatsgevonden.</w:t>
      </w:r>
    </w:p>
    <w:p w14:paraId="568B6B01" w14:textId="0864EE72" w:rsidR="00CC6AAE" w:rsidRPr="00CD0AAD" w:rsidRDefault="00CC6AAE" w:rsidP="00CD0AAD">
      <w:pPr>
        <w:pStyle w:val="Lijstalinea"/>
        <w:numPr>
          <w:ilvl w:val="0"/>
          <w:numId w:val="5"/>
        </w:numPr>
        <w:rPr>
          <w:rFonts w:ascii="Arial" w:hAnsi="Arial" w:cs="Arial"/>
          <w:sz w:val="21"/>
          <w:szCs w:val="21"/>
          <w:u w:val="single"/>
        </w:rPr>
      </w:pPr>
      <w:r w:rsidRPr="00CD0AAD">
        <w:rPr>
          <w:rFonts w:ascii="Arial" w:hAnsi="Arial" w:cs="Arial"/>
          <w:i/>
          <w:iCs/>
          <w:sz w:val="21"/>
          <w:szCs w:val="21"/>
          <w:u w:val="single"/>
        </w:rPr>
        <w:lastRenderedPageBreak/>
        <w:t>Gebiedsvisie Driebergen-Zeist.</w:t>
      </w:r>
      <w:r w:rsidRPr="00CD0AAD">
        <w:rPr>
          <w:rFonts w:ascii="Arial" w:hAnsi="Arial" w:cs="Arial"/>
          <w:sz w:val="21"/>
          <w:szCs w:val="21"/>
        </w:rPr>
        <w:t xml:space="preserve"> Over de beoogde woningbouw van circa 2.000 woningen hebben burgerorganisaties een brief met aandachtspunten voor het gebied naar beide raden geschreven. Het lijkt erop dat beide gemeenten snel een besluit willen nemen over een nader te bepalen ontwikkelscenario. De organisaties beraden zich over hun uitgangspunten en een alternatief.</w:t>
      </w:r>
    </w:p>
    <w:p w14:paraId="3D94EEB7" w14:textId="77777777" w:rsidR="00CC6AAE" w:rsidRPr="00000ED4" w:rsidRDefault="00CC6AAE" w:rsidP="00CC6AAE">
      <w:pPr>
        <w:rPr>
          <w:rFonts w:ascii="Arial" w:hAnsi="Arial" w:cs="Arial"/>
          <w:sz w:val="21"/>
          <w:szCs w:val="21"/>
        </w:rPr>
      </w:pPr>
      <w:r w:rsidRPr="00000ED4">
        <w:rPr>
          <w:rFonts w:ascii="Arial" w:hAnsi="Arial" w:cs="Arial"/>
          <w:sz w:val="21"/>
          <w:szCs w:val="21"/>
          <w:u w:val="single"/>
        </w:rPr>
        <w:t>Enkele andere</w:t>
      </w:r>
      <w:r>
        <w:rPr>
          <w:rFonts w:ascii="Arial" w:hAnsi="Arial" w:cs="Arial"/>
          <w:sz w:val="21"/>
          <w:szCs w:val="21"/>
          <w:u w:val="single"/>
        </w:rPr>
        <w:t xml:space="preserve"> ontwikkelingen</w:t>
      </w:r>
      <w:r w:rsidRPr="00000ED4">
        <w:rPr>
          <w:rFonts w:ascii="Arial" w:hAnsi="Arial" w:cs="Arial"/>
          <w:sz w:val="21"/>
          <w:szCs w:val="21"/>
        </w:rPr>
        <w:t xml:space="preserve">: </w:t>
      </w:r>
    </w:p>
    <w:p w14:paraId="1596A4CC" w14:textId="3DAD6BE6" w:rsidR="00CC6AAE" w:rsidRPr="00CD0AAD" w:rsidRDefault="00CC6AAE" w:rsidP="00CD0AAD">
      <w:pPr>
        <w:pStyle w:val="Lijstalinea"/>
        <w:numPr>
          <w:ilvl w:val="0"/>
          <w:numId w:val="4"/>
        </w:numPr>
        <w:spacing w:after="0" w:line="240" w:lineRule="auto"/>
        <w:rPr>
          <w:rFonts w:ascii="Arial" w:hAnsi="Arial" w:cs="Arial"/>
          <w:sz w:val="21"/>
          <w:szCs w:val="21"/>
        </w:rPr>
      </w:pPr>
      <w:r w:rsidRPr="00CD0AAD">
        <w:rPr>
          <w:rFonts w:ascii="Arial" w:hAnsi="Arial" w:cs="Arial"/>
          <w:sz w:val="21"/>
          <w:szCs w:val="21"/>
        </w:rPr>
        <w:t>Feitelijke Zeister woningdifferentiatie. Ter voorbereiding van een nieuwe woonvisie Zeist verduidelijking van de uitgangspunten, definities, cijfers en percentages sociale huur, sociale koop en andere categorieën woningen</w:t>
      </w:r>
    </w:p>
    <w:p w14:paraId="4F3CD012" w14:textId="77777777" w:rsidR="00CC6AAE" w:rsidRPr="00CD0AAD" w:rsidRDefault="00CC6AAE" w:rsidP="00CD0AAD">
      <w:pPr>
        <w:pStyle w:val="Lijstalinea"/>
        <w:numPr>
          <w:ilvl w:val="0"/>
          <w:numId w:val="4"/>
        </w:numPr>
        <w:spacing w:after="0" w:line="240" w:lineRule="auto"/>
        <w:rPr>
          <w:rFonts w:ascii="Arial" w:hAnsi="Arial" w:cs="Arial"/>
          <w:sz w:val="21"/>
          <w:szCs w:val="21"/>
        </w:rPr>
      </w:pPr>
      <w:r w:rsidRPr="00CD0AAD">
        <w:rPr>
          <w:rFonts w:ascii="Arial" w:hAnsi="Arial" w:cs="Arial"/>
          <w:sz w:val="21"/>
          <w:szCs w:val="21"/>
        </w:rPr>
        <w:t>Uitbreiding KNVB-campus</w:t>
      </w:r>
    </w:p>
    <w:p w14:paraId="6B071196" w14:textId="77777777" w:rsidR="00CC6AAE" w:rsidRPr="00CD0AAD" w:rsidRDefault="00CC6AAE" w:rsidP="00CD0AAD">
      <w:pPr>
        <w:pStyle w:val="Lijstalinea"/>
        <w:numPr>
          <w:ilvl w:val="0"/>
          <w:numId w:val="4"/>
        </w:numPr>
        <w:spacing w:after="0" w:line="240" w:lineRule="auto"/>
        <w:rPr>
          <w:rFonts w:ascii="Arial" w:hAnsi="Arial" w:cs="Arial"/>
          <w:sz w:val="21"/>
          <w:szCs w:val="21"/>
        </w:rPr>
      </w:pPr>
      <w:r w:rsidRPr="00CD0AAD">
        <w:rPr>
          <w:rFonts w:ascii="Arial" w:hAnsi="Arial" w:cs="Arial"/>
          <w:sz w:val="21"/>
          <w:szCs w:val="21"/>
        </w:rPr>
        <w:t>4</w:t>
      </w:r>
      <w:r w:rsidRPr="00CD0AAD">
        <w:rPr>
          <w:rFonts w:ascii="Arial" w:hAnsi="Arial" w:cs="Arial"/>
          <w:sz w:val="21"/>
          <w:szCs w:val="21"/>
          <w:vertAlign w:val="superscript"/>
        </w:rPr>
        <w:t>e</w:t>
      </w:r>
      <w:r w:rsidRPr="00CD0AAD">
        <w:rPr>
          <w:rFonts w:ascii="Arial" w:hAnsi="Arial" w:cs="Arial"/>
          <w:sz w:val="21"/>
          <w:szCs w:val="21"/>
        </w:rPr>
        <w:t xml:space="preserve"> aanvliegroute Schiphol</w:t>
      </w:r>
    </w:p>
    <w:p w14:paraId="0C147F9E" w14:textId="77777777" w:rsidR="00CD0AAD" w:rsidRPr="00CD0AAD" w:rsidRDefault="00CC6AAE" w:rsidP="00CD0AAD">
      <w:pPr>
        <w:pStyle w:val="Lijstalinea"/>
        <w:numPr>
          <w:ilvl w:val="0"/>
          <w:numId w:val="4"/>
        </w:numPr>
        <w:spacing w:after="0" w:line="240" w:lineRule="auto"/>
        <w:rPr>
          <w:rFonts w:ascii="Arial" w:hAnsi="Arial" w:cs="Arial"/>
          <w:sz w:val="21"/>
          <w:szCs w:val="21"/>
        </w:rPr>
      </w:pPr>
      <w:r w:rsidRPr="00CD0AAD">
        <w:rPr>
          <w:rFonts w:ascii="Arial" w:hAnsi="Arial" w:cs="Arial"/>
          <w:sz w:val="21"/>
          <w:szCs w:val="21"/>
        </w:rPr>
        <w:t>Uitvoering gebiedsvisie Vollenhove</w:t>
      </w:r>
    </w:p>
    <w:p w14:paraId="093A9989" w14:textId="0464E8EC" w:rsidR="00CC6AAE" w:rsidRPr="00CD0AAD" w:rsidRDefault="00CD0AAD" w:rsidP="00CD0AAD">
      <w:pPr>
        <w:pStyle w:val="Lijstalinea"/>
        <w:numPr>
          <w:ilvl w:val="0"/>
          <w:numId w:val="4"/>
        </w:numPr>
        <w:spacing w:after="0" w:line="240" w:lineRule="auto"/>
        <w:rPr>
          <w:rFonts w:ascii="Arial" w:hAnsi="Arial" w:cs="Arial"/>
          <w:sz w:val="21"/>
          <w:szCs w:val="21"/>
        </w:rPr>
      </w:pPr>
      <w:r w:rsidRPr="00CD0AAD">
        <w:rPr>
          <w:rFonts w:ascii="Arial" w:hAnsi="Arial" w:cs="Arial"/>
          <w:sz w:val="21"/>
          <w:szCs w:val="21"/>
        </w:rPr>
        <w:t>Reconstructie portiekwoningen Staatsliedenkwartier</w:t>
      </w:r>
    </w:p>
    <w:p w14:paraId="2820E1EE" w14:textId="77777777" w:rsidR="00CC6AAE" w:rsidRPr="00CD0AAD" w:rsidRDefault="00CC6AAE" w:rsidP="00CD0AAD">
      <w:pPr>
        <w:pStyle w:val="Lijstalinea"/>
        <w:numPr>
          <w:ilvl w:val="0"/>
          <w:numId w:val="4"/>
        </w:numPr>
        <w:spacing w:after="0" w:line="240" w:lineRule="auto"/>
        <w:rPr>
          <w:rFonts w:ascii="Arial" w:hAnsi="Arial" w:cs="Arial"/>
          <w:sz w:val="21"/>
          <w:szCs w:val="21"/>
        </w:rPr>
      </w:pPr>
      <w:r w:rsidRPr="00CD0AAD">
        <w:rPr>
          <w:rFonts w:ascii="Arial" w:hAnsi="Arial" w:cs="Arial"/>
          <w:sz w:val="21"/>
          <w:szCs w:val="21"/>
        </w:rPr>
        <w:t>Herinrichting kruispunt Woudenbergseweg-Jagerlaan en Oranje Nassaulaan</w:t>
      </w:r>
    </w:p>
    <w:p w14:paraId="3B2EBE10" w14:textId="60F349A8" w:rsidR="00D12C4D" w:rsidRPr="00CD0AAD" w:rsidRDefault="00CD0AAD" w:rsidP="00CD0AAD">
      <w:pPr>
        <w:pStyle w:val="Lijstalinea"/>
        <w:numPr>
          <w:ilvl w:val="0"/>
          <w:numId w:val="4"/>
        </w:numPr>
        <w:spacing w:after="0" w:line="240" w:lineRule="auto"/>
        <w:rPr>
          <w:rFonts w:ascii="Arial" w:hAnsi="Arial" w:cs="Arial"/>
          <w:sz w:val="21"/>
          <w:szCs w:val="21"/>
        </w:rPr>
      </w:pPr>
      <w:r w:rsidRPr="00CD0AAD">
        <w:rPr>
          <w:rFonts w:ascii="Arial" w:hAnsi="Arial" w:cs="Arial"/>
          <w:sz w:val="21"/>
          <w:szCs w:val="21"/>
        </w:rPr>
        <w:t>Opzetten burgerpeilingen</w:t>
      </w:r>
    </w:p>
    <w:sectPr w:rsidR="00D12C4D" w:rsidRPr="00CD0A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932EE" w14:textId="77777777" w:rsidR="00510809" w:rsidRDefault="00510809" w:rsidP="00CC6AAE">
      <w:pPr>
        <w:spacing w:after="0" w:line="240" w:lineRule="auto"/>
      </w:pPr>
      <w:r>
        <w:separator/>
      </w:r>
    </w:p>
  </w:endnote>
  <w:endnote w:type="continuationSeparator" w:id="0">
    <w:p w14:paraId="07381B7A" w14:textId="77777777" w:rsidR="00510809" w:rsidRDefault="00510809" w:rsidP="00CC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08413475"/>
      <w:docPartObj>
        <w:docPartGallery w:val="Page Numbers (Bottom of Page)"/>
        <w:docPartUnique/>
      </w:docPartObj>
    </w:sdtPr>
    <w:sdtContent>
      <w:p w14:paraId="07FB843D" w14:textId="1E88D06E" w:rsidR="00CD0AAD" w:rsidRDefault="00CD0AAD" w:rsidP="0051674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23D6294" w14:textId="77777777" w:rsidR="00CD0AAD" w:rsidRDefault="00CD0AAD" w:rsidP="00CD0AA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5862854"/>
      <w:docPartObj>
        <w:docPartGallery w:val="Page Numbers (Bottom of Page)"/>
        <w:docPartUnique/>
      </w:docPartObj>
    </w:sdtPr>
    <w:sdtContent>
      <w:p w14:paraId="462DD192" w14:textId="683E3E44" w:rsidR="00CD0AAD" w:rsidRDefault="00CD0AAD" w:rsidP="0051674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E204A61" w14:textId="4958FCEE" w:rsidR="00C2744E" w:rsidRPr="00C2744E" w:rsidRDefault="00CC6AAE" w:rsidP="00C2744E">
    <w:pPr>
      <w:pStyle w:val="Voettekst"/>
      <w:tabs>
        <w:tab w:val="left" w:pos="5103"/>
      </w:tabs>
      <w:ind w:right="360"/>
      <w:rPr>
        <w:rFonts w:ascii="Arial" w:hAnsi="Arial" w:cs="Arial"/>
        <w:color w:val="4EA72E" w:themeColor="accent6"/>
        <w:sz w:val="21"/>
        <w:szCs w:val="21"/>
      </w:rPr>
    </w:pPr>
    <w:r w:rsidRPr="00C2744E">
      <w:rPr>
        <w:rFonts w:ascii="Arial" w:hAnsi="Arial" w:cs="Arial"/>
        <w:color w:val="4EA72E" w:themeColor="accent6"/>
        <w:sz w:val="21"/>
        <w:szCs w:val="21"/>
      </w:rPr>
      <w:t>Platform van buurten en dorpen voor een mooi en groen Zeist en invloed van burgers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997C" w14:textId="77777777" w:rsidR="00C2744E" w:rsidRDefault="00C274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8F13" w14:textId="77777777" w:rsidR="00510809" w:rsidRDefault="00510809" w:rsidP="00CC6AAE">
      <w:pPr>
        <w:spacing w:after="0" w:line="240" w:lineRule="auto"/>
      </w:pPr>
      <w:r>
        <w:separator/>
      </w:r>
    </w:p>
  </w:footnote>
  <w:footnote w:type="continuationSeparator" w:id="0">
    <w:p w14:paraId="69BC0C1A" w14:textId="77777777" w:rsidR="00510809" w:rsidRDefault="00510809" w:rsidP="00CC6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1ED7" w14:textId="77777777" w:rsidR="00C2744E" w:rsidRDefault="00C274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B41C" w14:textId="546E8657" w:rsidR="00CC6AAE" w:rsidRPr="00C2744E" w:rsidRDefault="00CC6AAE">
    <w:pPr>
      <w:pStyle w:val="Koptekst"/>
      <w:rPr>
        <w:rFonts w:ascii="Arial" w:hAnsi="Arial" w:cs="Arial"/>
        <w:color w:val="4EA72E" w:themeColor="accent6"/>
        <w:sz w:val="21"/>
        <w:szCs w:val="21"/>
      </w:rPr>
    </w:pPr>
    <w:r w:rsidRPr="00C2744E">
      <w:rPr>
        <w:rFonts w:ascii="Arial" w:hAnsi="Arial" w:cs="Arial"/>
        <w:color w:val="4EA72E" w:themeColor="accent6"/>
        <w:sz w:val="21"/>
        <w:szCs w:val="21"/>
      </w:rPr>
      <w:t>Stichting Beter Zeist</w:t>
    </w:r>
    <w:r w:rsidRPr="00C2744E">
      <w:rPr>
        <w:rFonts w:ascii="Arial" w:hAnsi="Arial" w:cs="Arial"/>
        <w:color w:val="4EA72E" w:themeColor="accent6"/>
        <w:sz w:val="21"/>
        <w:szCs w:val="21"/>
      </w:rPr>
      <w:tab/>
    </w:r>
    <w:r w:rsidRPr="00C2744E">
      <w:rPr>
        <w:rFonts w:ascii="Arial" w:hAnsi="Arial" w:cs="Arial"/>
        <w:color w:val="4EA72E" w:themeColor="accent6"/>
        <w:sz w:val="21"/>
        <w:szCs w:val="21"/>
      </w:rPr>
      <w:tab/>
      <w:t xml:space="preserve">11 juni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5419" w14:textId="77777777" w:rsidR="00C2744E" w:rsidRDefault="00C274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178C"/>
    <w:multiLevelType w:val="hybridMultilevel"/>
    <w:tmpl w:val="3FDA23A4"/>
    <w:lvl w:ilvl="0" w:tplc="0ACEBAC2">
      <w:numFmt w:val="bullet"/>
      <w:lvlText w:val="-"/>
      <w:lvlJc w:val="left"/>
      <w:pPr>
        <w:ind w:left="720" w:hanging="360"/>
      </w:pPr>
      <w:rPr>
        <w:rFonts w:ascii="Arial" w:eastAsia="Calibri" w:hAnsi="Aria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3AB1"/>
    <w:multiLevelType w:val="hybridMultilevel"/>
    <w:tmpl w:val="D778C5D2"/>
    <w:lvl w:ilvl="0" w:tplc="253E3566">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C2266"/>
    <w:multiLevelType w:val="hybridMultilevel"/>
    <w:tmpl w:val="B01CC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6B092B"/>
    <w:multiLevelType w:val="hybridMultilevel"/>
    <w:tmpl w:val="65780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5A69C6"/>
    <w:multiLevelType w:val="hybridMultilevel"/>
    <w:tmpl w:val="735E38CA"/>
    <w:lvl w:ilvl="0" w:tplc="6FB8797E">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C4E03"/>
    <w:multiLevelType w:val="hybridMultilevel"/>
    <w:tmpl w:val="8F9E469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7952F3"/>
    <w:multiLevelType w:val="hybridMultilevel"/>
    <w:tmpl w:val="D8CCA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499033">
    <w:abstractNumId w:val="1"/>
  </w:num>
  <w:num w:numId="2" w16cid:durableId="487475354">
    <w:abstractNumId w:val="4"/>
  </w:num>
  <w:num w:numId="3" w16cid:durableId="871235703">
    <w:abstractNumId w:val="0"/>
  </w:num>
  <w:num w:numId="4" w16cid:durableId="900167453">
    <w:abstractNumId w:val="5"/>
  </w:num>
  <w:num w:numId="5" w16cid:durableId="66850744">
    <w:abstractNumId w:val="3"/>
  </w:num>
  <w:num w:numId="6" w16cid:durableId="1128010740">
    <w:abstractNumId w:val="2"/>
  </w:num>
  <w:num w:numId="7" w16cid:durableId="49694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AE"/>
    <w:rsid w:val="001A0045"/>
    <w:rsid w:val="00442D4C"/>
    <w:rsid w:val="00510809"/>
    <w:rsid w:val="005D63D1"/>
    <w:rsid w:val="007808D7"/>
    <w:rsid w:val="00826845"/>
    <w:rsid w:val="00A9586F"/>
    <w:rsid w:val="00C2744E"/>
    <w:rsid w:val="00CC6AAE"/>
    <w:rsid w:val="00CD0AAD"/>
    <w:rsid w:val="00D04556"/>
    <w:rsid w:val="00D12C4D"/>
    <w:rsid w:val="00D94230"/>
    <w:rsid w:val="00F87E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D160"/>
  <w15:chartTrackingRefBased/>
  <w15:docId w15:val="{C3D95097-FE22-2940-B4BC-08D6A8D9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AAE"/>
    <w:pPr>
      <w:spacing w:after="200" w:line="276" w:lineRule="auto"/>
    </w:pPr>
    <w:rPr>
      <w:rFonts w:ascii="Calibri" w:eastAsia="Calibri" w:hAnsi="Calibri" w:cs="Times New Roman"/>
      <w:sz w:val="22"/>
      <w:szCs w:val="22"/>
      <w:lang w:val="nl-NL"/>
    </w:rPr>
  </w:style>
  <w:style w:type="paragraph" w:styleId="Kop1">
    <w:name w:val="heading 1"/>
    <w:basedOn w:val="Standaard"/>
    <w:next w:val="Standaard"/>
    <w:link w:val="Kop1Char"/>
    <w:uiPriority w:val="9"/>
    <w:qFormat/>
    <w:rsid w:val="00CC6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6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6A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6A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6A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6AA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AA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AA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AA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A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6A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6A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6A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6A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6A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A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A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AAE"/>
    <w:rPr>
      <w:rFonts w:eastAsiaTheme="majorEastAsia" w:cstheme="majorBidi"/>
      <w:color w:val="272727" w:themeColor="text1" w:themeTint="D8"/>
    </w:rPr>
  </w:style>
  <w:style w:type="paragraph" w:styleId="Titel">
    <w:name w:val="Title"/>
    <w:basedOn w:val="Standaard"/>
    <w:next w:val="Standaard"/>
    <w:link w:val="TitelChar"/>
    <w:uiPriority w:val="10"/>
    <w:qFormat/>
    <w:rsid w:val="00CC6AA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A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AA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A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AA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C6AAE"/>
    <w:rPr>
      <w:i/>
      <w:iCs/>
      <w:color w:val="404040" w:themeColor="text1" w:themeTint="BF"/>
    </w:rPr>
  </w:style>
  <w:style w:type="paragraph" w:styleId="Lijstalinea">
    <w:name w:val="List Paragraph"/>
    <w:basedOn w:val="Standaard"/>
    <w:uiPriority w:val="34"/>
    <w:qFormat/>
    <w:rsid w:val="00CC6AAE"/>
    <w:pPr>
      <w:ind w:left="720"/>
      <w:contextualSpacing/>
    </w:pPr>
  </w:style>
  <w:style w:type="character" w:styleId="Intensievebenadrukking">
    <w:name w:val="Intense Emphasis"/>
    <w:basedOn w:val="Standaardalinea-lettertype"/>
    <w:uiPriority w:val="21"/>
    <w:qFormat/>
    <w:rsid w:val="00CC6AAE"/>
    <w:rPr>
      <w:i/>
      <w:iCs/>
      <w:color w:val="0F4761" w:themeColor="accent1" w:themeShade="BF"/>
    </w:rPr>
  </w:style>
  <w:style w:type="paragraph" w:styleId="Duidelijkcitaat">
    <w:name w:val="Intense Quote"/>
    <w:basedOn w:val="Standaard"/>
    <w:next w:val="Standaard"/>
    <w:link w:val="DuidelijkcitaatChar"/>
    <w:uiPriority w:val="30"/>
    <w:qFormat/>
    <w:rsid w:val="00CC6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6AAE"/>
    <w:rPr>
      <w:i/>
      <w:iCs/>
      <w:color w:val="0F4761" w:themeColor="accent1" w:themeShade="BF"/>
    </w:rPr>
  </w:style>
  <w:style w:type="character" w:styleId="Intensieveverwijzing">
    <w:name w:val="Intense Reference"/>
    <w:basedOn w:val="Standaardalinea-lettertype"/>
    <w:uiPriority w:val="32"/>
    <w:qFormat/>
    <w:rsid w:val="00CC6AAE"/>
    <w:rPr>
      <w:b/>
      <w:bCs/>
      <w:smallCaps/>
      <w:color w:val="0F4761" w:themeColor="accent1" w:themeShade="BF"/>
      <w:spacing w:val="5"/>
    </w:rPr>
  </w:style>
  <w:style w:type="paragraph" w:customStyle="1" w:styleId="Gemiddeldraster1-accent21">
    <w:name w:val="Gemiddeld raster 1 - accent 21"/>
    <w:basedOn w:val="Standaard"/>
    <w:uiPriority w:val="34"/>
    <w:qFormat/>
    <w:rsid w:val="00CC6AAE"/>
    <w:pPr>
      <w:ind w:left="720"/>
      <w:contextualSpacing/>
    </w:pPr>
  </w:style>
  <w:style w:type="paragraph" w:styleId="Koptekst">
    <w:name w:val="header"/>
    <w:basedOn w:val="Standaard"/>
    <w:link w:val="KoptekstChar"/>
    <w:uiPriority w:val="99"/>
    <w:unhideWhenUsed/>
    <w:rsid w:val="00CC6AA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C6AAE"/>
    <w:rPr>
      <w:rFonts w:ascii="Calibri" w:eastAsia="Calibri" w:hAnsi="Calibri" w:cs="Times New Roman"/>
      <w:sz w:val="22"/>
      <w:szCs w:val="22"/>
      <w:lang w:val="nl-NL"/>
    </w:rPr>
  </w:style>
  <w:style w:type="paragraph" w:styleId="Voettekst">
    <w:name w:val="footer"/>
    <w:basedOn w:val="Standaard"/>
    <w:link w:val="VoettekstChar"/>
    <w:uiPriority w:val="99"/>
    <w:unhideWhenUsed/>
    <w:rsid w:val="00CC6AA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C6AAE"/>
    <w:rPr>
      <w:rFonts w:ascii="Calibri" w:eastAsia="Calibri" w:hAnsi="Calibri" w:cs="Times New Roman"/>
      <w:sz w:val="22"/>
      <w:szCs w:val="22"/>
      <w:lang w:val="nl-NL"/>
    </w:rPr>
  </w:style>
  <w:style w:type="character" w:styleId="Paginanummer">
    <w:name w:val="page number"/>
    <w:basedOn w:val="Standaardalinea-lettertype"/>
    <w:uiPriority w:val="99"/>
    <w:semiHidden/>
    <w:unhideWhenUsed/>
    <w:rsid w:val="00CD0AAD"/>
  </w:style>
  <w:style w:type="character" w:styleId="Hyperlink">
    <w:name w:val="Hyperlink"/>
    <w:uiPriority w:val="99"/>
    <w:unhideWhenUsed/>
    <w:rsid w:val="00780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terzeist.com/actuee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visscher</dc:creator>
  <cp:keywords/>
  <dc:description/>
  <cp:lastModifiedBy>Piet van Driel</cp:lastModifiedBy>
  <cp:revision>2</cp:revision>
  <dcterms:created xsi:type="dcterms:W3CDTF">2024-06-14T15:26:00Z</dcterms:created>
  <dcterms:modified xsi:type="dcterms:W3CDTF">2024-06-14T15:26:00Z</dcterms:modified>
</cp:coreProperties>
</file>