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D0E" w14:textId="1787D9EC" w:rsidR="00FE41EC" w:rsidRPr="003E2B82" w:rsidRDefault="00FE41EC" w:rsidP="00FE41EC">
      <w:pPr>
        <w:rPr>
          <w:lang w:val="nl-NL"/>
        </w:rPr>
      </w:pPr>
      <w:r w:rsidRPr="003E2B82">
        <w:rPr>
          <w:b/>
          <w:bCs/>
          <w:lang w:val="nl-NL"/>
        </w:rPr>
        <w:t>Suggesties zienswijze WA Hoeve</w:t>
      </w:r>
      <w:r w:rsidRPr="003E2B82">
        <w:rPr>
          <w:lang w:val="nl-NL"/>
        </w:rPr>
        <w:t xml:space="preserve"> / NMU - Milan van Hulst</w:t>
      </w:r>
    </w:p>
    <w:p w14:paraId="0FAE4660" w14:textId="0D5465D8" w:rsidR="00FE41EC" w:rsidRPr="003E2B82" w:rsidRDefault="00FE41EC" w:rsidP="00FE41EC">
      <w:pPr>
        <w:rPr>
          <w:lang w:val="nl-NL"/>
        </w:rPr>
      </w:pPr>
      <w:r w:rsidRPr="003E2B82">
        <w:rPr>
          <w:b/>
          <w:bCs/>
          <w:lang w:val="nl-NL"/>
        </w:rPr>
        <w:br/>
      </w:r>
      <w:r w:rsidR="003E2B82" w:rsidRPr="003E2B82">
        <w:rPr>
          <w:b/>
          <w:bCs/>
          <w:lang w:val="nl-NL"/>
        </w:rPr>
        <w:t>Ontwikkelvelden</w:t>
      </w:r>
      <w:r w:rsidR="003E2B82">
        <w:rPr>
          <w:lang w:val="nl-NL"/>
        </w:rPr>
        <w:br/>
      </w:r>
      <w:r w:rsidRPr="003E2B82">
        <w:rPr>
          <w:lang w:val="nl-NL"/>
        </w:rPr>
        <w:t xml:space="preserve">Het bestemmingsplan Noordelijk en Zuidelijk zou zodanig moeten worden aangepast dat de verbinding tussen de heide aan de oost- en westkant versterkt wordt. De stroken bos langs de Dolderseweg en de middenas zijn hier ongeschikt voor. Dit komt omdat een goede verbinding tussen 2 heideterreinen grotendeels uit heide moet bestaan en niet uit bos. Verder zullen beide beoogde verbindingsstroken te lijden hebben van verstoring vanuit de Dolderseweg en van menselijke activiteit op en rond de middenas. Een oplossing voor deze problematiek zou kunnen zijn om </w:t>
      </w:r>
      <w:r w:rsidR="003E2B82" w:rsidRPr="003E2B82">
        <w:rPr>
          <w:lang w:val="nl-NL"/>
        </w:rPr>
        <w:t>(</w:t>
      </w:r>
      <w:r w:rsidRPr="003E2B82">
        <w:rPr>
          <w:lang w:val="nl-NL"/>
        </w:rPr>
        <w:t>alle</w:t>
      </w:r>
      <w:r w:rsidR="003E2B82" w:rsidRPr="003E2B82">
        <w:rPr>
          <w:lang w:val="nl-NL"/>
        </w:rPr>
        <w:t>)</w:t>
      </w:r>
      <w:r w:rsidRPr="003E2B82">
        <w:rPr>
          <w:lang w:val="nl-NL"/>
        </w:rPr>
        <w:t xml:space="preserve"> nieuwe woningen te concentreren in het zuidelijk ontwikkelveld. Indien het noordelijk ontwikkelveld wordt bestemd tot Natuur en </w:t>
      </w:r>
      <w:r w:rsidR="003E2B82" w:rsidRPr="003E2B82">
        <w:rPr>
          <w:lang w:val="nl-NL"/>
        </w:rPr>
        <w:t xml:space="preserve">vooral </w:t>
      </w:r>
      <w:r w:rsidRPr="003E2B82">
        <w:rPr>
          <w:lang w:val="nl-NL"/>
        </w:rPr>
        <w:t xml:space="preserve">wordt ingericht als een deugdelijke verbinding tussen de 2 heidevelden kan er zelfs gedacht worden aan beperkte uitbreiding van het zuidelijk ontwikkelveld. Dit heeft bovendien het voordeel dat de woningen dichterbij </w:t>
      </w:r>
      <w:r w:rsidR="003E2B82" w:rsidRPr="003E2B82">
        <w:rPr>
          <w:lang w:val="nl-NL"/>
        </w:rPr>
        <w:t xml:space="preserve">de </w:t>
      </w:r>
      <w:r w:rsidRPr="003E2B82">
        <w:rPr>
          <w:lang w:val="nl-NL"/>
        </w:rPr>
        <w:t>voorzieningen</w:t>
      </w:r>
      <w:r w:rsidR="003E2B82" w:rsidRPr="003E2B82">
        <w:rPr>
          <w:lang w:val="nl-NL"/>
        </w:rPr>
        <w:t xml:space="preserve"> in Den Dolder</w:t>
      </w:r>
      <w:r w:rsidRPr="003E2B82">
        <w:rPr>
          <w:lang w:val="nl-NL"/>
        </w:rPr>
        <w:t xml:space="preserve"> komen</w:t>
      </w:r>
      <w:r w:rsidR="003E2B82" w:rsidRPr="003E2B82">
        <w:rPr>
          <w:lang w:val="nl-NL"/>
        </w:rPr>
        <w:t xml:space="preserve"> te staan </w:t>
      </w:r>
      <w:r w:rsidRPr="003E2B82">
        <w:rPr>
          <w:lang w:val="nl-NL"/>
        </w:rPr>
        <w:t xml:space="preserve">, wat gunstig is vanuit </w:t>
      </w:r>
      <w:r w:rsidR="003E2B82" w:rsidRPr="003E2B82">
        <w:rPr>
          <w:lang w:val="nl-NL"/>
        </w:rPr>
        <w:t xml:space="preserve">een </w:t>
      </w:r>
      <w:r w:rsidRPr="003E2B82">
        <w:rPr>
          <w:lang w:val="nl-NL"/>
        </w:rPr>
        <w:t>oogpunt van mobiliteit.</w:t>
      </w:r>
    </w:p>
    <w:p w14:paraId="2BCE9BA8" w14:textId="77777777" w:rsidR="00FE41EC" w:rsidRDefault="00FE41EC" w:rsidP="00FE41EC"/>
    <w:p w14:paraId="587F906B" w14:textId="2F357144" w:rsidR="00FE41EC" w:rsidRPr="003E2B82" w:rsidRDefault="00FE41EC" w:rsidP="00FE41EC">
      <w:pPr>
        <w:rPr>
          <w:lang w:val="nl-NL"/>
        </w:rPr>
      </w:pPr>
      <w:r w:rsidRPr="003E2B82">
        <w:rPr>
          <w:lang w:val="nl-NL"/>
        </w:rPr>
        <w:t xml:space="preserve">Als 33 losse korrels in de natuur vormen de nieuwbouwwoningen in het noordelijk </w:t>
      </w:r>
      <w:r w:rsidR="003E2B82">
        <w:rPr>
          <w:lang w:val="nl-NL"/>
        </w:rPr>
        <w:t xml:space="preserve">ontwikkelveld </w:t>
      </w:r>
      <w:r w:rsidRPr="003E2B82">
        <w:rPr>
          <w:lang w:val="nl-NL"/>
        </w:rPr>
        <w:t xml:space="preserve">een nodeloze verrommeling en bron van verstoring voor de omliggende natuur. Het is niet meer dan logisch dit beperkte aantal woningen samen te voegen met het veel grotere aantal woningen in het zuidelijk ontwikkelveld en zo verstoring </w:t>
      </w:r>
      <w:r w:rsidR="003E2B82">
        <w:rPr>
          <w:lang w:val="nl-NL"/>
        </w:rPr>
        <w:t xml:space="preserve">van de natuurlijke omgeving </w:t>
      </w:r>
      <w:r w:rsidRPr="003E2B82">
        <w:rPr>
          <w:lang w:val="nl-NL"/>
        </w:rPr>
        <w:t>zo veel mogelijk te beperken.</w:t>
      </w:r>
    </w:p>
    <w:p w14:paraId="30D435EF" w14:textId="6D9221BD" w:rsidR="00FE41EC" w:rsidRDefault="00FE41EC" w:rsidP="00FE41EC">
      <w:pPr>
        <w:rPr>
          <w:lang w:val="nl-NL"/>
        </w:rPr>
      </w:pPr>
    </w:p>
    <w:p w14:paraId="1A254B98" w14:textId="339E964E" w:rsidR="0080442B" w:rsidRPr="0091214E" w:rsidRDefault="0080442B" w:rsidP="00FE41EC">
      <w:pPr>
        <w:rPr>
          <w:b/>
          <w:bCs/>
          <w:color w:val="000000" w:themeColor="text1"/>
          <w:lang w:val="nl-NL"/>
        </w:rPr>
      </w:pPr>
      <w:r w:rsidRPr="0091214E">
        <w:rPr>
          <w:b/>
          <w:bCs/>
          <w:color w:val="000000" w:themeColor="text1"/>
          <w:lang w:val="nl-NL"/>
        </w:rPr>
        <w:t>Bestemming gebied</w:t>
      </w:r>
    </w:p>
    <w:p w14:paraId="73C3E1DF" w14:textId="30324162" w:rsidR="00FE41EC" w:rsidRPr="0091214E" w:rsidRDefault="00FE41EC" w:rsidP="00FE41EC">
      <w:pPr>
        <w:rPr>
          <w:color w:val="000000" w:themeColor="text1"/>
          <w:lang w:val="nl-NL"/>
        </w:rPr>
      </w:pPr>
      <w:r w:rsidRPr="0091214E">
        <w:rPr>
          <w:color w:val="000000" w:themeColor="text1"/>
          <w:lang w:val="nl-NL"/>
        </w:rPr>
        <w:t>De bestemmingsplannen zijn volgens de provinciale omgevingsverordening geen van beide stedelijk gebied waardoor paragraaf 4.2 van de toelichting onjuist is. Bovendien worden landschappelijke en ecologische waarden wel degelijk aange</w:t>
      </w:r>
      <w:r w:rsidR="0091214E" w:rsidRPr="0091214E">
        <w:rPr>
          <w:color w:val="000000" w:themeColor="text1"/>
          <w:lang w:val="nl-NL"/>
        </w:rPr>
        <w:t>t</w:t>
      </w:r>
      <w:r w:rsidRPr="0091214E">
        <w:rPr>
          <w:color w:val="000000" w:themeColor="text1"/>
          <w:lang w:val="nl-NL"/>
        </w:rPr>
        <w:t>ast.</w:t>
      </w:r>
    </w:p>
    <w:p w14:paraId="3CBD1C27" w14:textId="77777777" w:rsidR="00FE41EC" w:rsidRPr="0091214E" w:rsidRDefault="00FE41EC" w:rsidP="00FE41EC">
      <w:pPr>
        <w:rPr>
          <w:color w:val="000000" w:themeColor="text1"/>
          <w:lang w:val="nl-NL"/>
        </w:rPr>
      </w:pPr>
    </w:p>
    <w:p w14:paraId="502D5FCF" w14:textId="4377F76F" w:rsidR="00FE41EC" w:rsidRPr="0091214E" w:rsidRDefault="003E2B82" w:rsidP="00FE41EC">
      <w:pPr>
        <w:rPr>
          <w:color w:val="000000" w:themeColor="text1"/>
          <w:lang w:val="nl-NL"/>
        </w:rPr>
      </w:pPr>
      <w:r w:rsidRPr="0091214E">
        <w:rPr>
          <w:b/>
          <w:bCs/>
          <w:color w:val="000000" w:themeColor="text1"/>
          <w:lang w:val="nl-NL"/>
        </w:rPr>
        <w:t>Parkeren</w:t>
      </w:r>
      <w:r w:rsidRPr="0091214E">
        <w:rPr>
          <w:color w:val="000000" w:themeColor="text1"/>
          <w:lang w:val="nl-NL"/>
        </w:rPr>
        <w:br/>
      </w:r>
      <w:r w:rsidR="00FE41EC" w:rsidRPr="0091214E">
        <w:rPr>
          <w:color w:val="000000" w:themeColor="text1"/>
          <w:lang w:val="nl-NL"/>
        </w:rPr>
        <w:t>303 parkeerplaatsen voor 175 woningen leidt tot nodeloos autogebruik. Beperk het aantal parkeerplaatsen en stimuleer duurzame en actieve mobiliteit.</w:t>
      </w:r>
    </w:p>
    <w:p w14:paraId="77C17298" w14:textId="77777777" w:rsidR="00FE41EC" w:rsidRPr="0091214E" w:rsidRDefault="00FE41EC" w:rsidP="00FE41EC">
      <w:pPr>
        <w:rPr>
          <w:color w:val="000000" w:themeColor="text1"/>
          <w:lang w:val="nl-NL"/>
        </w:rPr>
      </w:pPr>
    </w:p>
    <w:p w14:paraId="43AFE242" w14:textId="77777777" w:rsidR="003E2B82" w:rsidRPr="0091214E" w:rsidRDefault="003E2B82" w:rsidP="00FE41EC">
      <w:pPr>
        <w:rPr>
          <w:b/>
          <w:bCs/>
          <w:color w:val="000000" w:themeColor="text1"/>
          <w:lang w:val="nl-NL"/>
        </w:rPr>
      </w:pPr>
      <w:r w:rsidRPr="0091214E">
        <w:rPr>
          <w:b/>
          <w:bCs/>
          <w:color w:val="000000" w:themeColor="text1"/>
          <w:lang w:val="nl-NL"/>
        </w:rPr>
        <w:t>Compensatie</w:t>
      </w:r>
    </w:p>
    <w:p w14:paraId="53562EB9" w14:textId="599BA904" w:rsidR="00FE41EC" w:rsidRPr="0091214E" w:rsidRDefault="00FE41EC" w:rsidP="00FE41EC">
      <w:pPr>
        <w:rPr>
          <w:color w:val="000000" w:themeColor="text1"/>
          <w:lang w:val="nl-NL"/>
        </w:rPr>
      </w:pPr>
      <w:r w:rsidRPr="0091214E">
        <w:rPr>
          <w:color w:val="000000" w:themeColor="text1"/>
          <w:lang w:val="nl-NL"/>
        </w:rPr>
        <w:t>Heen en weer schuiven met NNN grenzen door bestaand bos is geen daadwerkelijke compensatie.</w:t>
      </w:r>
    </w:p>
    <w:p w14:paraId="2C93B90F" w14:textId="4F7978BC" w:rsidR="003E2B82" w:rsidRPr="0091214E" w:rsidRDefault="003E2B82" w:rsidP="00FE41EC">
      <w:pPr>
        <w:rPr>
          <w:color w:val="000000" w:themeColor="text1"/>
          <w:lang w:val="nl-NL"/>
        </w:rPr>
      </w:pPr>
    </w:p>
    <w:p w14:paraId="6FC322C9" w14:textId="43813921" w:rsidR="00FE41EC" w:rsidRPr="0091214E" w:rsidRDefault="003E2B82" w:rsidP="00FE41EC">
      <w:pPr>
        <w:rPr>
          <w:color w:val="000000" w:themeColor="text1"/>
          <w:lang w:val="nl-NL"/>
        </w:rPr>
      </w:pPr>
      <w:r w:rsidRPr="0091214E">
        <w:rPr>
          <w:b/>
          <w:bCs/>
          <w:color w:val="000000" w:themeColor="text1"/>
          <w:lang w:val="nl-NL"/>
        </w:rPr>
        <w:t xml:space="preserve">Duurzaamheid </w:t>
      </w:r>
      <w:r w:rsidRPr="0091214E">
        <w:rPr>
          <w:color w:val="000000" w:themeColor="text1"/>
          <w:lang w:val="nl-NL"/>
        </w:rPr>
        <w:t>L</w:t>
      </w:r>
      <w:r w:rsidR="00FE41EC" w:rsidRPr="0091214E">
        <w:rPr>
          <w:color w:val="000000" w:themeColor="text1"/>
          <w:lang w:val="nl-NL"/>
        </w:rPr>
        <w:t>eg ambitie bij nieuwbouwwoningen hoger dan NOM zodat zij energie leveren die de monumentale gebouwen tekort komen.</w:t>
      </w:r>
    </w:p>
    <w:p w14:paraId="2C1A74BA" w14:textId="77777777" w:rsidR="00FE41EC" w:rsidRPr="0091214E" w:rsidRDefault="00FE41EC" w:rsidP="00FE41EC">
      <w:pPr>
        <w:rPr>
          <w:color w:val="000000" w:themeColor="text1"/>
          <w:lang w:val="nl-NL"/>
        </w:rPr>
      </w:pPr>
    </w:p>
    <w:p w14:paraId="14068402" w14:textId="2FB2DFF3" w:rsidR="00FE41EC" w:rsidRPr="003E2B82" w:rsidRDefault="00FE41EC" w:rsidP="00FE41EC">
      <w:pPr>
        <w:rPr>
          <w:lang w:val="nl-NL"/>
        </w:rPr>
      </w:pPr>
      <w:r w:rsidRPr="003E2B82">
        <w:rPr>
          <w:b/>
          <w:bCs/>
          <w:lang w:val="nl-NL"/>
        </w:rPr>
        <w:t>Aerius berekening</w:t>
      </w:r>
      <w:r w:rsidRPr="003E2B82">
        <w:rPr>
          <w:lang w:val="nl-NL"/>
        </w:rPr>
        <w:t xml:space="preserve"> is niet als separate PDF aangeleverd waardoor hij niet in de calculator te importeren is. Hierdoor is hij oncontroleerbaar. Ook is er gebruik gemaakt van een verouderde versie.</w:t>
      </w:r>
    </w:p>
    <w:sectPr w:rsidR="00FE41EC" w:rsidRPr="003E2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EC"/>
    <w:rsid w:val="001245BF"/>
    <w:rsid w:val="003E2B82"/>
    <w:rsid w:val="007F0BFB"/>
    <w:rsid w:val="0080442B"/>
    <w:rsid w:val="0091214E"/>
    <w:rsid w:val="00C343B9"/>
    <w:rsid w:val="00FE41E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4F1576F"/>
  <w15:chartTrackingRefBased/>
  <w15:docId w15:val="{49684ECB-A78E-4040-A278-DB3008F3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 visscher</dc:creator>
  <cp:keywords/>
  <dc:description/>
  <cp:lastModifiedBy>egbert visscher</cp:lastModifiedBy>
  <cp:revision>3</cp:revision>
  <dcterms:created xsi:type="dcterms:W3CDTF">2022-02-11T13:44:00Z</dcterms:created>
  <dcterms:modified xsi:type="dcterms:W3CDTF">2022-02-14T09:36:00Z</dcterms:modified>
</cp:coreProperties>
</file>